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eastAsia="方正小标宋简体"/>
          <w:color w:val="000000"/>
          <w:sz w:val="36"/>
          <w:szCs w:val="2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24" w:beforeLines="10" w:after="24" w:afterLines="10" w:line="560" w:lineRule="exact"/>
        <w:jc w:val="center"/>
        <w:textAlignment w:val="auto"/>
        <w:rPr>
          <w:rFonts w:hint="eastAsia" w:ascii="方正小标宋简体" w:eastAsia="方正小标宋简体"/>
          <w:color w:val="000000"/>
          <w:sz w:val="36"/>
          <w:szCs w:val="20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24" w:beforeLines="10" w:after="24" w:afterLines="10" w:line="560" w:lineRule="exact"/>
        <w:jc w:val="center"/>
        <w:textAlignment w:val="auto"/>
        <w:rPr>
          <w:rFonts w:ascii="方正小标宋简体" w:eastAsia="方正小标宋简体"/>
          <w:color w:val="000000"/>
          <w:sz w:val="36"/>
          <w:szCs w:val="20"/>
        </w:rPr>
      </w:pPr>
      <w:r>
        <w:rPr>
          <w:rFonts w:hint="eastAsia" w:ascii="方正小标宋简体" w:eastAsia="方正小标宋简体"/>
          <w:color w:val="000000"/>
          <w:sz w:val="36"/>
          <w:szCs w:val="20"/>
          <w:lang w:val="en-US" w:eastAsia="zh-CN"/>
        </w:rPr>
        <w:t>四川雅茶集团茶业有限公司</w:t>
      </w:r>
      <w:r>
        <w:rPr>
          <w:rFonts w:hint="default" w:ascii="方正小标宋简体" w:eastAsia="方正小标宋简体"/>
          <w:color w:val="000000"/>
          <w:sz w:val="36"/>
          <w:szCs w:val="20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sz w:val="36"/>
          <w:szCs w:val="20"/>
          <w:lang w:val="en-US" w:eastAsia="zh-CN"/>
        </w:rPr>
        <w:t>年第一期公开招聘</w:t>
      </w:r>
      <w:r>
        <w:rPr>
          <w:rFonts w:hint="eastAsia" w:ascii="方正小标宋简体" w:eastAsia="方正小标宋简体"/>
          <w:color w:val="000000"/>
          <w:sz w:val="36"/>
          <w:szCs w:val="20"/>
        </w:rPr>
        <w:t>岗位需求表（</w:t>
      </w:r>
      <w:r>
        <w:rPr>
          <w:rFonts w:hint="eastAsia" w:ascii="方正小标宋简体" w:eastAsia="方正小标宋简体"/>
          <w:color w:val="000000"/>
          <w:sz w:val="36"/>
          <w:szCs w:val="20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36"/>
          <w:szCs w:val="20"/>
        </w:rPr>
        <w:t>名）</w:t>
      </w:r>
    </w:p>
    <w:tbl>
      <w:tblPr>
        <w:tblStyle w:val="5"/>
        <w:tblW w:w="14444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552"/>
        <w:gridCol w:w="765"/>
        <w:gridCol w:w="870"/>
        <w:gridCol w:w="1245"/>
        <w:gridCol w:w="1515"/>
        <w:gridCol w:w="2400"/>
        <w:gridCol w:w="4920"/>
        <w:gridCol w:w="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15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0"/>
              </w:rPr>
              <w:t>招聘岗位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0"/>
              </w:rPr>
              <w:t>招聘数量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0"/>
              </w:rPr>
              <w:t>招聘方式</w:t>
            </w:r>
          </w:p>
        </w:tc>
        <w:tc>
          <w:tcPr>
            <w:tcW w:w="100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0"/>
              </w:rPr>
              <w:t>岗位资格条件</w:t>
            </w:r>
          </w:p>
        </w:tc>
        <w:tc>
          <w:tcPr>
            <w:tcW w:w="6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0"/>
              </w:rPr>
              <w:t>年龄要求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0"/>
              </w:rPr>
              <w:t>学历要求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0"/>
              </w:rPr>
              <w:t>专业要求</w:t>
            </w:r>
          </w:p>
        </w:tc>
        <w:tc>
          <w:tcPr>
            <w:tcW w:w="4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0"/>
              </w:rPr>
              <w:t>其他资格条件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0"/>
              </w:rPr>
              <w:t>（主要包括证书或职称、工作经历、职业素质与职业能力等方面的要求）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000000"/>
                <w:kern w:val="2"/>
                <w:sz w:val="22"/>
                <w:szCs w:val="32"/>
                <w:lang w:val="en-US" w:eastAsia="zh-CN" w:bidi="ar-SA"/>
              </w:rPr>
            </w:pPr>
            <w:r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/>
              </w:rPr>
              <w:t>1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黑体" w:eastAsia="仿宋_GB2312" w:cs="仿宋_GB2312"/>
                <w:color w:val="000000"/>
                <w:kern w:val="2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北京分公司副总经理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000000"/>
                <w:kern w:val="2"/>
                <w:sz w:val="22"/>
                <w:szCs w:val="32"/>
                <w:lang w:val="en-US" w:eastAsia="zh-CN" w:bidi="ar-SA"/>
              </w:rPr>
            </w:pPr>
            <w:r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000000"/>
                <w:kern w:val="2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公开招聘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000000"/>
                <w:kern w:val="2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45周岁（含）以下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000000"/>
                <w:kern w:val="2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大学本科及以上学历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000000"/>
                <w:kern w:val="2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大学本科及以上学历，市场营销、高级企业管理、传播等相关专业毕业；</w:t>
            </w:r>
          </w:p>
        </w:tc>
        <w:tc>
          <w:tcPr>
            <w:tcW w:w="4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1.10年以上工作经验及5年以上相关管理工作经验；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2.熟悉互联网营销、策划、渠道等工作，并有相关海外项目背景；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黑体" w:eastAsia="仿宋_GB2312" w:cs="仿宋_GB2312"/>
                <w:color w:val="000000"/>
                <w:kern w:val="2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3.具有较强的商务谈判、沟通协调能力；服从公司安排，能适应经常出差或驻外工作。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2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产品设计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1名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公开招聘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35周岁（含）以下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大学本科及以上学历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产品设计类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</w:p>
        </w:tc>
        <w:tc>
          <w:tcPr>
            <w:tcW w:w="4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1.本科及以上学历，产品设计相关专业。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2.有一定设计理论知识，热爱设计，具有较高的审美标准，能够把握设计趋势;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3.具有</w:t>
            </w:r>
            <w:r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设计公司从业经验、</w:t>
            </w: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1-3</w:t>
            </w:r>
            <w:r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年设计经验</w:t>
            </w: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4.具有</w:t>
            </w:r>
            <w:r>
              <w:rPr>
                <w:rFonts w:hint="default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茶</w:t>
            </w:r>
            <w:r>
              <w:rPr>
                <w:rFonts w:hint="eastAsia" w:ascii="仿宋_GB2312" w:hAnsi="黑体" w:eastAsia="仿宋_GB2312" w:cs="仿宋_GB2312"/>
                <w:color w:val="000000"/>
                <w:sz w:val="22"/>
                <w:szCs w:val="32"/>
                <w:lang w:val="en-US" w:eastAsia="zh-CN"/>
              </w:rPr>
              <w:t>行业相关工作经验。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ZjljZTMyY2JiOTFlNjQxZjVhN2ZkYjI4YzUzMmIifQ=="/>
  </w:docVars>
  <w:rsids>
    <w:rsidRoot w:val="00000000"/>
    <w:rsid w:val="7C66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3"/>
    <w:next w:val="1"/>
    <w:qFormat/>
    <w:uiPriority w:val="0"/>
    <w:rPr>
      <w:rFonts w:hAnsi="宋体"/>
      <w:szCs w:val="20"/>
    </w:rPr>
  </w:style>
  <w:style w:type="paragraph" w:customStyle="1" w:styleId="3">
    <w:name w:val="正文1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2023-12-12T02:08:01Z</dcterms:created>
  <dc:creator>Administrator</dc:creator>
  <cp:lastModifiedBy>张慧</cp:lastModifiedBy>
  <dcterms:modified xsi:type="dcterms:W3CDTF">2023-12-12T02:08:22Z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A76A95DCAC4D423CAC518692725CE7B9_12</vt:lpwstr>
  </property>
</Properties>
</file>